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F7E0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hint="default" w:ascii="Times New Roman" w:hAnsi="Times New Roman" w:cs="Times New Roman"/>
          <w:sz w:val="32"/>
          <w:szCs w:val="18"/>
        </w:rPr>
      </w:pPr>
      <w:r>
        <w:rPr>
          <w:rFonts w:hint="default" w:ascii="Times New Roman" w:hAnsi="Times New Roman" w:cs="Times New Roman"/>
          <w:sz w:val="32"/>
          <w:szCs w:val="18"/>
          <w:lang w:val="en-US" w:eastAsia="zh-CN"/>
        </w:rPr>
        <w:t>华能吉林发电有限公司长春热电厂风电55兆瓦“以电代煤”试点项目</w:t>
      </w:r>
      <w:r>
        <w:rPr>
          <w:rFonts w:hint="default" w:ascii="Times New Roman" w:hAnsi="Times New Roman" w:cs="Times New Roman"/>
          <w:sz w:val="32"/>
          <w:szCs w:val="18"/>
        </w:rPr>
        <w:t>钻探</w:t>
      </w:r>
      <w:r>
        <w:rPr>
          <w:rFonts w:hint="default" w:ascii="Times New Roman" w:hAnsi="Times New Roman" w:cs="Times New Roman"/>
          <w:sz w:val="32"/>
          <w:szCs w:val="18"/>
          <w:lang w:val="en-US" w:eastAsia="zh-CN"/>
        </w:rPr>
        <w:t>劳务</w:t>
      </w:r>
      <w:r>
        <w:rPr>
          <w:rFonts w:hint="default" w:ascii="Times New Roman" w:hAnsi="Times New Roman" w:cs="Times New Roman"/>
          <w:sz w:val="32"/>
          <w:szCs w:val="18"/>
        </w:rPr>
        <w:t>分包服务询比采购公告</w:t>
      </w:r>
    </w:p>
    <w:p w14:paraId="31269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发布单位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</w:rPr>
        <w:t>工程勘察院 发布日期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24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</w:p>
    <w:p w14:paraId="280BB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根据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中水东北勘测设计研究有限责任公司</w:t>
      </w:r>
      <w:r>
        <w:rPr>
          <w:rFonts w:hint="default" w:ascii="Times New Roman" w:hAnsi="Times New Roman" w:cs="Times New Roman"/>
        </w:rPr>
        <w:t>《公司</w:t>
      </w:r>
      <w:r>
        <w:rPr>
          <w:rFonts w:hint="default" w:ascii="Times New Roman" w:hAnsi="Times New Roman" w:cs="Times New Roman"/>
          <w:lang w:val="en-US" w:eastAsia="zh-CN"/>
        </w:rPr>
        <w:t>采购管理办法</w:t>
      </w:r>
      <w:r>
        <w:rPr>
          <w:rFonts w:hint="default" w:ascii="Times New Roman" w:hAnsi="Times New Roman" w:cs="Times New Roman"/>
        </w:rPr>
        <w:t>》</w:t>
      </w:r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</w:rPr>
        <w:t>中</w:t>
      </w:r>
      <w:r>
        <w:rPr>
          <w:rFonts w:hint="default" w:ascii="Times New Roman" w:hAnsi="Times New Roman" w:cs="Times New Roman"/>
          <w:lang w:val="en-US" w:eastAsia="zh-CN"/>
        </w:rPr>
        <w:t>水东勘</w:t>
      </w:r>
      <w:r>
        <w:rPr>
          <w:rFonts w:hint="default" w:ascii="Times New Roman" w:hAnsi="Times New Roman" w:cs="Times New Roman"/>
        </w:rPr>
        <w:t>办</w:t>
      </w:r>
      <w:r>
        <w:rPr>
          <w:rFonts w:hint="default" w:ascii="Times New Roman" w:hAnsi="Times New Roman" w:cs="Times New Roman"/>
          <w:lang w:val="en-US" w:eastAsia="zh-CN"/>
        </w:rPr>
        <w:t>[</w:t>
      </w:r>
      <w:r>
        <w:rPr>
          <w:rFonts w:hint="default" w:ascii="Times New Roman" w:hAnsi="Times New Roman" w:cs="Times New Roman"/>
        </w:rPr>
        <w:t>2024</w:t>
      </w:r>
      <w:r>
        <w:rPr>
          <w:rFonts w:hint="default" w:ascii="Times New Roman" w:hAnsi="Times New Roman" w:cs="Times New Roman"/>
          <w:lang w:val="en-US" w:eastAsia="zh-CN"/>
        </w:rPr>
        <w:t>]</w:t>
      </w:r>
      <w:r>
        <w:rPr>
          <w:rFonts w:hint="default" w:ascii="Times New Roman" w:hAnsi="Times New Roman" w:cs="Times New Roman"/>
        </w:rPr>
        <w:t>313号</w:t>
      </w:r>
      <w:r>
        <w:rPr>
          <w:rFonts w:hint="default" w:ascii="Times New Roman" w:hAnsi="Times New Roman" w:cs="Times New Roman"/>
          <w:lang w:eastAsia="zh-CN"/>
        </w:rPr>
        <w:t>）</w:t>
      </w:r>
      <w:r>
        <w:rPr>
          <w:rFonts w:hint="default" w:ascii="Times New Roman" w:hAnsi="Times New Roman" w:cs="Times New Roman"/>
        </w:rPr>
        <w:t>有关规定，</w:t>
      </w:r>
      <w:r>
        <w:rPr>
          <w:rFonts w:hint="default" w:ascii="Times New Roman" w:hAnsi="Times New Roman" w:cs="Times New Roman"/>
          <w:lang w:val="en-US" w:eastAsia="zh-CN"/>
        </w:rPr>
        <w:t>地质勘察公司拟对“华能吉林发电有限公司长春热电厂风电55兆瓦“以电代煤”试点项目</w:t>
      </w:r>
      <w:r>
        <w:rPr>
          <w:rFonts w:hint="default" w:ascii="Times New Roman" w:hAnsi="Times New Roman" w:eastAsia="宋体" w:cs="Times New Roman"/>
          <w:lang w:val="en-US" w:eastAsia="zh-CN"/>
        </w:rPr>
        <w:t>钻探</w:t>
      </w:r>
      <w:r>
        <w:rPr>
          <w:rFonts w:hint="default" w:ascii="Times New Roman" w:hAnsi="Times New Roman" w:cs="Times New Roman"/>
          <w:lang w:val="en-US" w:eastAsia="zh-CN"/>
        </w:rPr>
        <w:t>劳务分包服务</w:t>
      </w:r>
      <w:r>
        <w:rPr>
          <w:rFonts w:hint="default" w:ascii="Times New Roman" w:hAnsi="Times New Roman" w:cs="Times New Roman"/>
        </w:rPr>
        <w:t>”</w:t>
      </w:r>
      <w:r>
        <w:rPr>
          <w:rFonts w:hint="default" w:ascii="Times New Roman" w:hAnsi="Times New Roman" w:cs="Times New Roman"/>
          <w:lang w:val="en-US" w:eastAsia="zh-CN"/>
        </w:rPr>
        <w:t>进行询比采购</w:t>
      </w:r>
      <w:r>
        <w:rPr>
          <w:rFonts w:hint="default" w:ascii="Times New Roman" w:hAnsi="Times New Roman" w:cs="Times New Roma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遴选</w:t>
      </w:r>
      <w:r>
        <w:rPr>
          <w:rFonts w:hint="default" w:ascii="Times New Roman" w:hAnsi="Times New Roman" w:cs="Times New Roman"/>
        </w:rPr>
        <w:t>工程</w:t>
      </w:r>
      <w:r>
        <w:rPr>
          <w:rFonts w:hint="default" w:ascii="Times New Roman" w:hAnsi="Times New Roman" w:cs="Times New Roman"/>
          <w:lang w:val="en-US" w:eastAsia="zh-CN"/>
        </w:rPr>
        <w:t>勘察院入围的合格</w:t>
      </w:r>
      <w:r>
        <w:rPr>
          <w:rFonts w:hint="default" w:ascii="Times New Roman" w:hAnsi="Times New Roman" w:cs="Times New Roman"/>
        </w:rPr>
        <w:t>供应商进行</w:t>
      </w:r>
      <w:r>
        <w:rPr>
          <w:rFonts w:hint="default" w:ascii="Times New Roman" w:hAnsi="Times New Roman" w:cs="Times New Roman"/>
          <w:lang w:val="en-US" w:eastAsia="zh-CN"/>
        </w:rPr>
        <w:t>钻探劳务分包</w:t>
      </w:r>
      <w:r>
        <w:rPr>
          <w:rFonts w:hint="default" w:ascii="Times New Roman" w:hAnsi="Times New Roman" w:cs="Times New Roman"/>
        </w:rPr>
        <w:t>服务工作。为确保采购过程公开、公平、公正，现公开征招工程勘察院入围的合格供应商进行询比采购。</w:t>
      </w:r>
    </w:p>
    <w:p w14:paraId="2F809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1、公告时间</w:t>
      </w:r>
      <w:bookmarkStart w:id="0" w:name="_GoBack"/>
      <w:bookmarkEnd w:id="0"/>
    </w:p>
    <w:p w14:paraId="7F3B7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24</w:t>
      </w:r>
      <w:r>
        <w:rPr>
          <w:rFonts w:hint="default" w:ascii="Times New Roman" w:hAnsi="Times New Roman" w:cs="Times New Roman"/>
          <w:u w:val="none"/>
        </w:rPr>
        <w:t>日至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default" w:ascii="Times New Roman" w:hAnsi="Times New Roman" w:cs="Times New Roman"/>
        </w:rPr>
        <w:t>。</w:t>
      </w:r>
    </w:p>
    <w:p w14:paraId="1EAC2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2、采购内容</w:t>
      </w:r>
    </w:p>
    <w:p w14:paraId="37DCC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华能吉林发电有限公司长春热电厂风电55兆瓦“以电代煤”试点项目钻探</w:t>
      </w:r>
      <w:r>
        <w:rPr>
          <w:rFonts w:hint="default" w:ascii="Times New Roman" w:hAnsi="Times New Roman" w:cs="Times New Roman"/>
          <w:lang w:val="en-US" w:eastAsia="zh-CN"/>
        </w:rPr>
        <w:t>劳务分包服务</w:t>
      </w:r>
      <w:r>
        <w:rPr>
          <w:rFonts w:hint="default" w:ascii="Times New Roman" w:hAnsi="Times New Roman" w:cs="Times New Roman"/>
        </w:rPr>
        <w:t>主要工作内容包括</w:t>
      </w:r>
      <w:r>
        <w:rPr>
          <w:rFonts w:hint="default" w:ascii="Times New Roman" w:hAnsi="Times New Roman" w:cs="Times New Roman"/>
          <w:lang w:val="en-US" w:eastAsia="zh-CN"/>
        </w:rPr>
        <w:t>钻探、</w:t>
      </w:r>
      <w:r>
        <w:rPr>
          <w:rFonts w:hint="eastAsia" w:ascii="Times New Roman" w:hAnsi="Times New Roman" w:cs="Times New Roman"/>
          <w:lang w:val="en-US" w:eastAsia="zh-CN"/>
        </w:rPr>
        <w:t>进场修路、占地赔偿</w:t>
      </w:r>
      <w:r>
        <w:rPr>
          <w:rFonts w:hint="default" w:ascii="Times New Roman" w:hAnsi="Times New Roman" w:cs="Times New Roman"/>
          <w:lang w:val="en-US" w:eastAsia="zh-CN"/>
        </w:rPr>
        <w:t>，钻探工作量</w:t>
      </w:r>
      <w:r>
        <w:rPr>
          <w:rFonts w:hint="eastAsia" w:ascii="Times New Roman" w:hAnsi="Times New Roman" w:cs="Times New Roman"/>
          <w:lang w:val="en-US" w:eastAsia="zh-CN"/>
        </w:rPr>
        <w:t>预计</w:t>
      </w:r>
      <w:r>
        <w:rPr>
          <w:rFonts w:hint="default" w:ascii="Times New Roman" w:hAnsi="Times New Roman" w:cs="Times New Roman"/>
          <w:lang w:val="en-US" w:eastAsia="zh-CN"/>
        </w:rPr>
        <w:t>约</w:t>
      </w:r>
      <w:r>
        <w:rPr>
          <w:rFonts w:hint="eastAsia" w:ascii="Times New Roman" w:hAnsi="Times New Roman" w:cs="Times New Roman"/>
          <w:lang w:val="en-US" w:eastAsia="zh-CN"/>
        </w:rPr>
        <w:t>141</w:t>
      </w:r>
      <w:r>
        <w:rPr>
          <w:rFonts w:hint="default" w:ascii="Times New Roman" w:hAnsi="Times New Roman" w:cs="Times New Roman"/>
          <w:lang w:val="en-US" w:eastAsia="zh-CN"/>
        </w:rPr>
        <w:t>0m</w:t>
      </w:r>
      <w:r>
        <w:rPr>
          <w:rFonts w:hint="default" w:ascii="Times New Roman" w:hAnsi="Times New Roman" w:cs="Times New Roman"/>
        </w:rPr>
        <w:t>。</w:t>
      </w:r>
    </w:p>
    <w:p w14:paraId="2C083C54">
      <w:pPr>
        <w:numPr>
          <w:ilvl w:val="0"/>
          <w:numId w:val="1"/>
        </w:numPr>
        <w:bidi w:val="0"/>
        <w:ind w:firstLine="482" w:firstLineChars="200"/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取费方式</w:t>
      </w:r>
    </w:p>
    <w:p w14:paraId="62E5908C">
      <w:pPr>
        <w:pStyle w:val="6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lang w:val="en-US" w:eastAsia="zh-CN"/>
        </w:rPr>
        <w:t>钻探按每米固定综合单价取费，</w:t>
      </w:r>
      <w:r>
        <w:rPr>
          <w:rFonts w:hint="default" w:ascii="Times New Roman" w:hAnsi="Times New Roman" w:cs="Times New Roman"/>
          <w:sz w:val="24"/>
          <w:szCs w:val="24"/>
        </w:rPr>
        <w:t>综合单价包含：钻探材料费、人工费、进退场费、设备维修费、</w:t>
      </w:r>
      <w:r>
        <w:rPr>
          <w:rFonts w:hint="default" w:ascii="Times New Roman" w:hAnsi="Times New Roman" w:cs="Times New Roman"/>
          <w:lang w:val="en-US" w:eastAsia="zh-CN"/>
        </w:rPr>
        <w:t>原位试验费、</w:t>
      </w:r>
      <w:r>
        <w:rPr>
          <w:rFonts w:hint="default" w:ascii="Times New Roman" w:hAnsi="Times New Roman" w:cs="Times New Roman"/>
          <w:sz w:val="24"/>
          <w:szCs w:val="24"/>
        </w:rPr>
        <w:t>测试钻孔配合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费</w:t>
      </w:r>
      <w:r>
        <w:rPr>
          <w:rFonts w:hint="default" w:ascii="Times New Roman" w:hAnsi="Times New Roman" w:cs="Times New Roman"/>
          <w:sz w:val="24"/>
          <w:szCs w:val="24"/>
        </w:rPr>
        <w:t>、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搬迁费、供水费、</w:t>
      </w:r>
      <w:r>
        <w:rPr>
          <w:rFonts w:hint="default" w:ascii="Times New Roman" w:hAnsi="Times New Roman" w:cs="Times New Roman"/>
          <w:sz w:val="24"/>
          <w:szCs w:val="24"/>
        </w:rPr>
        <w:t>管理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费</w:t>
      </w:r>
      <w:r>
        <w:rPr>
          <w:rFonts w:hint="default" w:ascii="Times New Roman" w:hAnsi="Times New Roman" w:cs="Times New Roman"/>
          <w:sz w:val="24"/>
          <w:szCs w:val="24"/>
        </w:rPr>
        <w:t>、利润、税金等全部费用</w:t>
      </w:r>
      <w:r>
        <w:rPr>
          <w:rFonts w:hint="eastAsia" w:cs="Times New Roman"/>
          <w:sz w:val="24"/>
          <w:szCs w:val="24"/>
          <w:lang w:eastAsia="zh-CN"/>
        </w:rPr>
        <w:t>，</w:t>
      </w:r>
      <w:r>
        <w:rPr>
          <w:rFonts w:hint="eastAsia" w:cs="Times New Roman"/>
          <w:sz w:val="24"/>
          <w:szCs w:val="24"/>
          <w:lang w:val="en-US" w:eastAsia="zh-CN"/>
        </w:rPr>
        <w:t>预计70个钻孔</w:t>
      </w:r>
      <w:r>
        <w:rPr>
          <w:rFonts w:hint="default" w:ascii="Times New Roman" w:hAnsi="Times New Roman" w:cs="Times New Roman"/>
          <w:sz w:val="24"/>
          <w:szCs w:val="24"/>
        </w:rPr>
        <w:t>。</w:t>
      </w:r>
    </w:p>
    <w:p w14:paraId="54CEEA3D">
      <w:pPr>
        <w:pStyle w:val="6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进场修路按每孔</w:t>
      </w:r>
      <w:r>
        <w:rPr>
          <w:rFonts w:hint="default" w:ascii="Times New Roman" w:hAnsi="Times New Roman" w:cs="Times New Roman"/>
          <w:lang w:val="en-US" w:eastAsia="zh-CN"/>
        </w:rPr>
        <w:t>固定综合单价取费</w:t>
      </w:r>
      <w:r>
        <w:rPr>
          <w:rFonts w:hint="eastAsia" w:cs="Times New Roman"/>
          <w:sz w:val="24"/>
          <w:szCs w:val="24"/>
          <w:lang w:val="en-US" w:eastAsia="zh-CN"/>
        </w:rPr>
        <w:t>，预计20个孔，主要是对进场道路进行平整，满足钻机顺利到达孔位。</w:t>
      </w:r>
    </w:p>
    <w:p w14:paraId="3332E4E4">
      <w:pPr>
        <w:pStyle w:val="6"/>
        <w:rPr>
          <w:rFonts w:hint="default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占地赔偿按每孔</w:t>
      </w:r>
      <w:r>
        <w:rPr>
          <w:rFonts w:hint="default" w:ascii="Times New Roman" w:hAnsi="Times New Roman" w:cs="Times New Roman"/>
          <w:lang w:val="en-US" w:eastAsia="zh-CN"/>
        </w:rPr>
        <w:t>固定综合单价取费</w:t>
      </w:r>
      <w:r>
        <w:rPr>
          <w:rFonts w:hint="eastAsia" w:cs="Times New Roman"/>
          <w:sz w:val="24"/>
          <w:szCs w:val="24"/>
          <w:lang w:val="en-US" w:eastAsia="zh-CN"/>
        </w:rPr>
        <w:t>，预计55个孔。</w:t>
      </w:r>
    </w:p>
    <w:p w14:paraId="6FE9C1D9">
      <w:pPr>
        <w:pStyle w:val="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t>最终以实际完成工作量结算，合</w:t>
      </w:r>
      <w:r>
        <w:rPr>
          <w:rFonts w:hint="default" w:ascii="Times New Roman" w:hAnsi="Times New Roman" w:cs="Times New Roman"/>
          <w:lang w:eastAsia="zh-CN"/>
        </w:rPr>
        <w:t>同总价不超过</w:t>
      </w:r>
      <w:r>
        <w:rPr>
          <w:rFonts w:hint="eastAsia" w:cs="Times New Roman"/>
          <w:lang w:val="en-US" w:eastAsia="zh-CN"/>
        </w:rPr>
        <w:t>60</w:t>
      </w:r>
      <w:r>
        <w:rPr>
          <w:rFonts w:hint="default" w:ascii="Times New Roman" w:hAnsi="Times New Roman" w:cs="Times New Roman"/>
          <w:lang w:eastAsia="zh-CN"/>
        </w:rPr>
        <w:t>万元。</w:t>
      </w:r>
    </w:p>
    <w:p w14:paraId="383FF9F6">
      <w:pPr>
        <w:pStyle w:val="6"/>
        <w:numPr>
          <w:ilvl w:val="0"/>
          <w:numId w:val="0"/>
        </w:numPr>
        <w:ind w:firstLine="482" w:firstLineChars="20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4、资格要求</w:t>
      </w:r>
    </w:p>
    <w:p w14:paraId="3D5BA6F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①供应商在中华人民共和国境内依法登记注册并具有独立法人资格，具备有效的营业执照营业执照业务范围包含钻探作业类相关内容，并在人员、设备、资金等方面均具有相应作业能力。</w:t>
      </w:r>
    </w:p>
    <w:p w14:paraId="35EBB53C">
      <w:pPr>
        <w:pStyle w:val="6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②具有工程勘察劳务类资质。</w:t>
      </w:r>
    </w:p>
    <w:p w14:paraId="00BA6F4B">
      <w:pPr>
        <w:pStyle w:val="6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③近3年类似业绩不少于3项。</w:t>
      </w:r>
    </w:p>
    <w:p w14:paraId="770AD92B">
      <w:pPr>
        <w:pStyle w:val="6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④供应商或法定代表人无行贿犯罪行为记录和违法失信行为记录。</w:t>
      </w:r>
    </w:p>
    <w:p w14:paraId="52F3AC85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5、质量要求</w:t>
      </w:r>
    </w:p>
    <w:p w14:paraId="5EAD7F3E">
      <w:pPr>
        <w:adjustRightInd w:val="0"/>
        <w:snapToGrid w:val="0"/>
        <w:spacing w:line="360" w:lineRule="auto"/>
        <w:ind w:firstLine="480" w:firstLineChars="200"/>
        <w:jc w:val="left"/>
        <w:rPr>
          <w:rFonts w:hint="default" w:ascii="Times New Roman" w:hAnsi="Times New Roman" w:cs="Times New Roman"/>
          <w:highlight w:val="yellow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钻探及原位试验质量应满足《岩土工程勘察规范》（GB50021-2001）（2009年版）</w:t>
      </w:r>
      <w:r>
        <w:rPr>
          <w:rFonts w:hint="default" w:ascii="Times New Roman" w:hAnsi="Times New Roman" w:cs="Times New Roman"/>
          <w:lang w:val="en-US" w:eastAsia="zh-CN"/>
        </w:rPr>
        <w:t>、</w:t>
      </w:r>
      <w:r>
        <w:rPr>
          <w:rFonts w:hint="default" w:ascii="Times New Roman" w:hAnsi="Times New Roman" w:cs="Times New Roman"/>
          <w:kern w:val="24"/>
          <w:sz w:val="24"/>
        </w:rPr>
        <w:t>《工程勘察通用规范》GB55017-2021</w: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8801100</wp:posOffset>
                </wp:positionH>
                <wp:positionV relativeFrom="paragraph">
                  <wp:posOffset>4655820</wp:posOffset>
                </wp:positionV>
                <wp:extent cx="342900" cy="297180"/>
                <wp:effectExtent l="4445" t="4445" r="18415" b="184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BFB6A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高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3pt;margin-top:366.6pt;height:23.4pt;width:27pt;z-index:251668480;mso-width-relative:page;mso-height-relative:page;" fillcolor="#FFFFFF" filled="t" stroked="t" coordsize="21600,21600" o:gfxdata="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95qLa2gAAAA0BAAAPAAAA&#10;AAAAAAEAIAAAACIAAABkcnMvZG93bnJldi54bWxQSwECFAAUAAAACACHTuJAhzyvaBMCAAB5BAAA&#10;DgAAAAAAAAABACAAAAApAQAAZHJzL2Uyb0RvYy54bWxQSwUGAAAAAAYABgBZAQAArgUAAAAA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3BFB6A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9258300</wp:posOffset>
                </wp:positionH>
                <wp:positionV relativeFrom="paragraph">
                  <wp:posOffset>4061460</wp:posOffset>
                </wp:positionV>
                <wp:extent cx="342900" cy="297180"/>
                <wp:effectExtent l="4445" t="4445" r="18415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52844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深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9pt;margin-top:319.8pt;height:23.4pt;width:27pt;z-index:251669504;mso-width-relative:page;mso-height-relative:page;" fillcolor="#FFFFFF" filled="t" stroked="t" coordsize="21600,21600" o:gfxdata="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a1x33bAAAADQEAAA8A&#10;AAAAAAAAAQAgAAAAIgAAAGRycy9kb3ducmV2LnhtbFBLAQIUABQAAAAIAIdO4kC2J2Y4FAIAAHkE&#10;AAAOAAAAAAAAAAEAIAAAACoBAABkcnMvZTJvRG9jLnhtbFBLBQYAAAAABgAGAFkBAACwBQAAAAA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752844B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9715500</wp:posOffset>
                </wp:positionH>
                <wp:positionV relativeFrom="paragraph">
                  <wp:posOffset>3467100</wp:posOffset>
                </wp:positionV>
                <wp:extent cx="342900" cy="297180"/>
                <wp:effectExtent l="4445" t="4445" r="18415" b="1841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A234F0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京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65pt;margin-top:273pt;height:23.4pt;width:27pt;z-index:251670528;mso-width-relative:page;mso-height-relative:page;" fillcolor="#FFFFFF" filled="t" stroked="t" coordsize="21600,21600" o:gfxdata="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D9em7bAAAADQEAAA8A&#10;AAAAAAAAAQAgAAAAIgAAAGRycy9kb3ducmV2LnhtbFBLAQIUABQAAAAIAIdO4kBm0/G+FAIAAHkE&#10;AAAOAAAAAAAAAAEAIAAAACoBAABkcnMvZTJvRG9jLnhtbFBLBQYAAAAABgAGAFkBAACwBQAAAAA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3A234F02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9144000</wp:posOffset>
                </wp:positionH>
                <wp:positionV relativeFrom="paragraph">
                  <wp:posOffset>6934200</wp:posOffset>
                </wp:positionV>
                <wp:extent cx="342900" cy="297180"/>
                <wp:effectExtent l="4445" t="4445" r="18415" b="1841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C5E06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清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0pt;margin-top:546pt;height:23.4pt;width:27pt;z-index:251663360;mso-width-relative:page;mso-height-relative:page;" fillcolor="#FFFFFF" filled="t" stroked="t" coordsize="21600,21600" o:gfxdata="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uUrPl2wAAAA8BAAAPAAAA&#10;AAAAAAEAIAAAACIAAABkcnMvZG93bnJldi54bWxQSwECFAAUAAAACACHTuJA0qJtdhICAAB5BAAA&#10;DgAAAAAAAAABACAAAAAqAQAAZHJzL2Uyb0RvYy54bWxQSwUGAAAAAAYABgBZAQAArgUAAAAA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2C5E06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11499850</wp:posOffset>
                </wp:positionH>
                <wp:positionV relativeFrom="paragraph">
                  <wp:posOffset>86360</wp:posOffset>
                </wp:positionV>
                <wp:extent cx="914400" cy="495300"/>
                <wp:effectExtent l="4445" t="4445" r="10795" b="1841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45E8D6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  <w:t>插图3-1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05.5pt;margin-top:6.8pt;height:39pt;width:72pt;z-index:251662336;mso-width-relative:page;mso-height-relative:page;" fillcolor="#FFFFFF" filled="t" stroked="t" coordsize="21600,21600" o:gfxdata="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3fp2/ZAAAACwEAAA8AAAAA&#10;AAAAAQAgAAAAIgAAAGRycy9kb3ducmV2LnhtbFBLAQIUABQAAAAIAIdO4kDIhWbMEwIAAFoEAAAO&#10;AAAAAAAAAAEAIAAAACg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45E8D6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</w:rPr>
                        <w:t>插图3-1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11201400</wp:posOffset>
                </wp:positionH>
                <wp:positionV relativeFrom="paragraph">
                  <wp:posOffset>5151120</wp:posOffset>
                </wp:positionV>
                <wp:extent cx="342900" cy="297180"/>
                <wp:effectExtent l="4445" t="4445" r="18415" b="1841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418B77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河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82pt;margin-top:405.6pt;height:23.4pt;width:27pt;z-index:251665408;mso-width-relative:page;mso-height-relative:page;" fillcolor="#FFFFFF" filled="t" stroked="t" coordsize="21600,21600" o:gfxdata="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o4r7toAAAANAQAADwAA&#10;AAAAAAABACAAAAAiAAAAZHJzL2Rvd25yZXYueG1sUEsBAhQAFAAAAAgAh07iQIvYvoYUAgAAewQA&#10;AA4AAAAAAAAAAQAgAAAAKQEAAGRycy9lMm9Eb2MueG1sUEsFBgAAAAAGAAYAWQEAAK8FAAAAAA=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6418B77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10744200</wp:posOffset>
                </wp:positionH>
                <wp:positionV relativeFrom="paragraph">
                  <wp:posOffset>5844540</wp:posOffset>
                </wp:positionV>
                <wp:extent cx="342900" cy="297180"/>
                <wp:effectExtent l="4445" t="4445" r="18415" b="1841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CD0780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唐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46pt;margin-top:460.2pt;height:23.4pt;width:27pt;z-index:251664384;mso-width-relative:page;mso-height-relative:page;" fillcolor="#FFFFFF" filled="t" stroked="t" coordsize="21600,21600" o:gfxdata="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tMCoLbAAAADQEAAA8A&#10;AAAAAAAAAQAgAAAAIgAAAGRycy9kb3ducmV2LnhtbFBLAQIUABQAAAAIAIdO4kCo5UnXFAIAAHsE&#10;AAAOAAAAAAAAAAEAIAAAACoBAABkcnMvZTJvRG9jLnhtbFBLBQYAAAAABgAGAFkBAACwBQAAAAA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3CD0780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9486900</wp:posOffset>
                </wp:positionH>
                <wp:positionV relativeFrom="paragraph">
                  <wp:posOffset>6438900</wp:posOffset>
                </wp:positionV>
                <wp:extent cx="342900" cy="297180"/>
                <wp:effectExtent l="4445" t="4445" r="18415" b="1841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0BF9EF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47pt;margin-top:507pt;height:23.4pt;width:27pt;z-index:251666432;mso-width-relative:page;mso-height-relative:page;" fillcolor="#FFFFFF" filled="t" stroked="t" coordsize="21600,21600" o:gfxdata="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N84LtkAAAAPAQAADwAA&#10;AAAAAAABACAAAAAiAAAAZHJzL2Rvd25yZXYueG1sUEsBAhQAFAAAAAgAh07iQEnx5OcVAgAAewQA&#10;AA4AAAAAAAAAAQAgAAAAKAEAAGRycy9lMm9Eb2MueG1sUEsFBgAAAAAGAAYAWQEAAK8FAAAAAA==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10BF9EF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9944100</wp:posOffset>
                </wp:positionH>
                <wp:positionV relativeFrom="paragraph">
                  <wp:posOffset>5844540</wp:posOffset>
                </wp:positionV>
                <wp:extent cx="342900" cy="297180"/>
                <wp:effectExtent l="4445" t="4445" r="18415" b="1841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5BCF0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河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83pt;margin-top:460.2pt;height:23.4pt;width:27pt;z-index:251667456;mso-width-relative:page;mso-height-relative:page;" fillcolor="#FFFFFF" filled="t" stroked="t" coordsize="21600,21600" o:gfxdata="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UDaaO2AAAAA0BAAAPAAAA&#10;AAAAAAEAIAAAACIAAABkcnMvZG93bnJldi54bWxQSwECFAAUAAAACACHTuJA7p+ndBUCAAB7BAAA&#10;DgAAAAAAAAABACAAAAAnAQAAZHJzL2Uyb0RvYy54bWxQSwUGAAAAAAYABgBZAQAArgUAAAAA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75BCF0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11163300</wp:posOffset>
                </wp:positionH>
                <wp:positionV relativeFrom="paragraph">
                  <wp:posOffset>1130300</wp:posOffset>
                </wp:positionV>
                <wp:extent cx="342900" cy="297180"/>
                <wp:effectExtent l="4445" t="4445" r="18415" b="1841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967E4B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79pt;margin-top:89pt;height:23.4pt;width:27pt;z-index:251661312;mso-width-relative:page;mso-height-relative:page;" fillcolor="#FFFFFF" filled="t" stroked="t" coordsize="21600,21600" o:gfxdata="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F2B8v2AAAAA0BAAAPAAAA&#10;AAAAAAEAIAAAACIAAABkcnMvZG93bnJldi54bWxQSwECFAAUAAAACACHTuJALLb9FRUCAAB7BAAA&#10;DgAAAAAAAAABACAAAAAnAQAAZHJzL2Uyb0RvYy54bWxQSwUGAAAAAAYABgBZAQAArgUAAAAA&#10;">
                <v:fill on="t" opacity="32768f" focussize="0,0"/>
                <v:stroke color="#FFFFFF" joinstyle="miter"/>
                <v:imagedata o:title=""/>
                <o:lock v:ext="edit" aspectratio="f"/>
                <v:textbox>
                  <w:txbxContent>
                    <w:p w14:paraId="0967E4B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11201400</wp:posOffset>
                </wp:positionH>
                <wp:positionV relativeFrom="paragraph">
                  <wp:posOffset>1485900</wp:posOffset>
                </wp:positionV>
                <wp:extent cx="228600" cy="891540"/>
                <wp:effectExtent l="4445" t="4445" r="10795" b="18415"/>
                <wp:wrapNone/>
                <wp:docPr id="17" name="任意多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891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60" h="1092">
                              <a:moveTo>
                                <a:pt x="180" y="0"/>
                              </a:moveTo>
                              <a:lnTo>
                                <a:pt x="0" y="1092"/>
                              </a:lnTo>
                              <a:lnTo>
                                <a:pt x="360" y="1092"/>
                              </a:lnTo>
                              <a:lnTo>
                                <a:pt x="1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882pt;margin-top:117pt;height:70.2pt;width:18pt;z-index:251660288;mso-width-relative:page;mso-height-relative:page;" fillcolor="#000000" filled="t" stroked="t" coordsize="360,1092" o:gfxdata="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ttp452AAAAA0BAAAPAAAAAAAAAAEAIAAAACIAAABkcnMvZG93bnJldi54bWxQSwEC&#10;FAAUAAAACACHTuJAaf5XhmYCAABEBQAADgAAAAAAAAABACAAAAAnAQAAZHJzL2Uyb0RvYy54bWxQ&#10;SwUGAAAAAAYABgBZAQAA/wUAAAAA&#10;" path="m180,0l0,1092,360,1092,180,0xe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10858500</wp:posOffset>
                </wp:positionH>
                <wp:positionV relativeFrom="paragraph">
                  <wp:posOffset>1485900</wp:posOffset>
                </wp:positionV>
                <wp:extent cx="914400" cy="891540"/>
                <wp:effectExtent l="4445" t="4445" r="10795" b="18415"/>
                <wp:wrapNone/>
                <wp:docPr id="18" name="椭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915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0802838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855pt;margin-top:117pt;height:70.2pt;width:72pt;z-index:251659264;mso-width-relative:page;mso-height-relative:page;" fillcolor="#FFFFFF" filled="t" stroked="t" coordsize="21600,21600" o:gfxdata="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Q+9cfaAAAADQEAAA8AAAAA&#10;AAAAAQAgAAAAIgAAAGRycy9kb3ducmV2LnhtbFBLAQIUABQAAAAIAIdO4kBESLiREgIAAFMEAAAO&#10;AAAAAAAAAAEAIAAAACkBAABkcnMvZTJvRG9jLnhtbFBLBQYAAAAABgAGAFkBAACt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0802838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kern w:val="24"/>
          <w:sz w:val="24"/>
          <w:lang w:eastAsia="zh-CN"/>
        </w:rPr>
        <w:t>、</w:t>
      </w:r>
      <w:r>
        <w:rPr>
          <w:rFonts w:hint="default" w:ascii="Times New Roman" w:hAnsi="Times New Roman" w:cs="Times New Roman"/>
          <w:sz w:val="24"/>
          <w:szCs w:val="24"/>
        </w:rPr>
        <w:t>《陆上风电场工程地质勘察规范》（NB/T31030-2022）</w:t>
      </w:r>
      <w:r>
        <w:rPr>
          <w:rFonts w:hint="default" w:ascii="Times New Roman" w:hAnsi="Times New Roman" w:cs="Times New Roman"/>
          <w:kern w:val="24"/>
          <w:sz w:val="24"/>
          <w:szCs w:val="22"/>
          <w:lang w:eastAsia="zh-CN"/>
        </w:rPr>
        <w:t>、</w:t>
      </w:r>
      <w:r>
        <w:rPr>
          <w:rFonts w:hint="default" w:ascii="Times New Roman" w:hAnsi="Times New Roman" w:cs="Times New Roman"/>
          <w:sz w:val="24"/>
          <w:szCs w:val="24"/>
          <w:lang w:bidi="en-US"/>
        </w:rPr>
        <w:t>《土工试验方法标准》</w:t>
      </w:r>
      <w:r>
        <w:rPr>
          <w:rFonts w:hint="default" w:ascii="Times New Roman" w:hAnsi="Times New Roman" w:cs="Times New Roman"/>
          <w:sz w:val="24"/>
          <w:szCs w:val="24"/>
          <w:lang w:eastAsia="zh-CN" w:bidi="en-US"/>
        </w:rPr>
        <w:t>（</w:t>
      </w:r>
      <w:r>
        <w:rPr>
          <w:rFonts w:hint="default" w:ascii="Times New Roman" w:hAnsi="Times New Roman" w:cs="Times New Roman"/>
          <w:sz w:val="24"/>
          <w:szCs w:val="24"/>
          <w:lang w:bidi="en-US"/>
        </w:rPr>
        <w:t>GB/T50123-2019</w:t>
      </w:r>
      <w:r>
        <w:rPr>
          <w:rFonts w:hint="default" w:ascii="Times New Roman" w:hAnsi="Times New Roman" w:cs="Times New Roman"/>
          <w:sz w:val="24"/>
          <w:szCs w:val="24"/>
          <w:lang w:eastAsia="zh-CN" w:bidi="en-US"/>
        </w:rPr>
        <w:t>）</w:t>
      </w:r>
      <w:r>
        <w:rPr>
          <w:rFonts w:hint="default" w:ascii="Times New Roman" w:hAnsi="Times New Roman" w:cs="Times New Roman"/>
          <w:lang w:val="en-US" w:eastAsia="zh-CN"/>
        </w:rPr>
        <w:t>及</w:t>
      </w:r>
      <w:r>
        <w:rPr>
          <w:rFonts w:hint="default" w:ascii="Times New Roman" w:hAnsi="Times New Roman" w:eastAsia="宋体" w:cs="Times New Roman"/>
          <w:lang w:val="en-US" w:eastAsia="zh-CN"/>
        </w:rPr>
        <w:t>《钻孔任务书》相关要求。</w:t>
      </w:r>
    </w:p>
    <w:p w14:paraId="6FBFEFA6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6、工期要求</w:t>
      </w:r>
    </w:p>
    <w:p w14:paraId="64AD2B5E">
      <w:pPr>
        <w:pStyle w:val="7"/>
        <w:ind w:firstLine="480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>计划工期90天。</w:t>
      </w:r>
    </w:p>
    <w:p w14:paraId="7F317C6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采购资料领取方式</w:t>
      </w:r>
    </w:p>
    <w:p w14:paraId="3F631E59">
      <w:pPr>
        <w:pStyle w:val="6"/>
        <w:numPr>
          <w:ilvl w:val="0"/>
          <w:numId w:val="0"/>
        </w:numPr>
        <w:ind w:firstLine="48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领取方式：现场领取[中水东北勘测设计研究有限责任公司工程勘察院（长春市绿园区春城大街978号）]</w:t>
      </w:r>
    </w:p>
    <w:p w14:paraId="1ADB9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</w:rPr>
        <w:t>、报名方式</w:t>
      </w:r>
    </w:p>
    <w:p w14:paraId="55048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报名时间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24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时整至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 xml:space="preserve"> 9 </w:t>
      </w:r>
      <w:r>
        <w:rPr>
          <w:rFonts w:hint="default" w:ascii="Times New Roman" w:hAnsi="Times New Roman" w:cs="Times New Roman"/>
          <w:u w:val="none"/>
        </w:rPr>
        <w:t>时整</w:t>
      </w:r>
    </w:p>
    <w:p w14:paraId="0F075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>报名方式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将纸质版材料于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时</w:t>
      </w:r>
      <w:r>
        <w:rPr>
          <w:rFonts w:hint="default" w:ascii="Times New Roman" w:hAnsi="Times New Roman" w:cs="Times New Roman"/>
          <w:lang w:val="en-US" w:eastAsia="zh-CN"/>
        </w:rPr>
        <w:t>前邮寄到中水东北勘测设计研究有限责任公司工程勘察院（长春市绿园区春城大街978号）。</w:t>
      </w:r>
    </w:p>
    <w:p w14:paraId="431C2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刘先生</w:t>
      </w:r>
      <w:r>
        <w:rPr>
          <w:rFonts w:hint="default" w:ascii="Times New Roman" w:hAnsi="Times New Roman" w:cs="Times New Roman"/>
        </w:rPr>
        <w:t>，联系电话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16643414321</w:t>
      </w:r>
    </w:p>
    <w:p w14:paraId="06284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审核时间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时整至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30</w:t>
      </w:r>
      <w:r>
        <w:rPr>
          <w:rFonts w:hint="default" w:ascii="Times New Roman" w:hAnsi="Times New Roman" w:cs="Times New Roman"/>
          <w:u w:val="none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11</w:t>
      </w:r>
      <w:r>
        <w:rPr>
          <w:rFonts w:hint="default" w:ascii="Times New Roman" w:hAnsi="Times New Roman" w:cs="Times New Roman"/>
          <w:u w:val="none"/>
        </w:rPr>
        <w:t>时整</w:t>
      </w:r>
    </w:p>
    <w:p w14:paraId="0655F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b/>
          <w:bCs/>
          <w:lang w:val="en-US" w:eastAsia="zh-CN"/>
        </w:rPr>
        <w:t>、报名所需资料</w:t>
      </w:r>
    </w:p>
    <w:p w14:paraId="1E0852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报价函</w:t>
      </w:r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</w:rPr>
        <w:t>盖企业鲜章</w:t>
      </w:r>
      <w:r>
        <w:rPr>
          <w:rFonts w:hint="default" w:ascii="Times New Roman" w:hAnsi="Times New Roman" w:cs="Times New Roman"/>
          <w:lang w:eastAsia="zh-CN"/>
        </w:rPr>
        <w:t>）</w:t>
      </w:r>
      <w:r>
        <w:rPr>
          <w:rFonts w:hint="default" w:ascii="Times New Roman" w:hAnsi="Times New Roman" w:cs="Times New Roman"/>
        </w:rPr>
        <w:t>。</w:t>
      </w:r>
    </w:p>
    <w:p w14:paraId="0CB55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/>
          <w:bCs/>
          <w:lang w:val="en-US" w:eastAsia="zh-CN"/>
        </w:rPr>
        <w:t>、评审方式及合同签订</w:t>
      </w:r>
    </w:p>
    <w:p w14:paraId="40B15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中水东北勘测设计研究有限责任公司地质勘察公司成立评审小组，由评审小组审核确定供</w:t>
      </w:r>
      <w:r>
        <w:rPr>
          <w:rFonts w:hint="default" w:ascii="Times New Roman" w:hAnsi="Times New Roman" w:eastAsia="宋体" w:cs="Times New Roman"/>
          <w:lang w:val="en-US" w:eastAsia="zh-CN"/>
        </w:rPr>
        <w:t>方后签订合同，签订合同后开展施工劳务服务工作。</w:t>
      </w:r>
    </w:p>
    <w:p w14:paraId="582B4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b/>
          <w:bCs/>
          <w:lang w:val="en-US" w:eastAsia="zh-CN"/>
        </w:rPr>
        <w:t>、联系方式</w:t>
      </w:r>
    </w:p>
    <w:p w14:paraId="2D1281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 xml:space="preserve">刘先生  </w:t>
      </w:r>
      <w:r>
        <w:rPr>
          <w:rFonts w:hint="default" w:ascii="Times New Roman" w:hAnsi="Times New Roman" w:cs="Times New Roman"/>
        </w:rPr>
        <w:t>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16643414321</w:t>
      </w:r>
    </w:p>
    <w:p w14:paraId="28F40284">
      <w:pPr>
        <w:pStyle w:val="6"/>
        <w:rPr>
          <w:rFonts w:hint="default" w:ascii="Times New Roman" w:hAnsi="Times New Roman" w:cs="Times New Roman"/>
          <w:lang w:val="en-US" w:eastAsia="zh-CN"/>
        </w:rPr>
      </w:pPr>
    </w:p>
    <w:p w14:paraId="42CF68D9">
      <w:pPr>
        <w:pStyle w:val="6"/>
        <w:rPr>
          <w:rFonts w:hint="default" w:ascii="Times New Roman" w:hAnsi="Times New Roman" w:cs="Times New Roman"/>
          <w:lang w:val="en-US" w:eastAsia="zh-CN"/>
        </w:rPr>
      </w:pPr>
    </w:p>
    <w:p w14:paraId="6D1E659D">
      <w:pPr>
        <w:pStyle w:val="6"/>
        <w:rPr>
          <w:rFonts w:hint="default" w:ascii="Times New Roman" w:hAnsi="Times New Roman" w:cs="Times New Roman"/>
          <w:lang w:val="en-US" w:eastAsia="zh-CN"/>
        </w:rPr>
      </w:pPr>
    </w:p>
    <w:p w14:paraId="04DD3F76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中水东北勘测设计研究有限责任公司</w:t>
      </w:r>
    </w:p>
    <w:p w14:paraId="097617F5">
      <w:pPr>
        <w:pStyle w:val="6"/>
        <w:jc w:val="center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                        </w:t>
      </w:r>
      <w:r>
        <w:rPr>
          <w:rFonts w:hint="eastAsia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cs="Times New Roman"/>
          <w:u w:val="none"/>
          <w:lang w:val="en-US" w:eastAsia="zh-CN"/>
        </w:rPr>
        <w:t>24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</w:p>
    <w:p w14:paraId="03B6A3F4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D44F54"/>
    <w:multiLevelType w:val="singleLevel"/>
    <w:tmpl w:val="B1D44F54"/>
    <w:lvl w:ilvl="0" w:tentative="0">
      <w:start w:val="7"/>
      <w:numFmt w:val="decimal"/>
      <w:suff w:val="nothing"/>
      <w:lvlText w:val="%1、"/>
      <w:lvlJc w:val="left"/>
    </w:lvl>
  </w:abstractNum>
  <w:abstractNum w:abstractNumId="1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E013E"/>
    <w:rsid w:val="03BB7932"/>
    <w:rsid w:val="05C625C0"/>
    <w:rsid w:val="0B7B21FB"/>
    <w:rsid w:val="0D232B4F"/>
    <w:rsid w:val="0EA10E13"/>
    <w:rsid w:val="126033C7"/>
    <w:rsid w:val="2DF02AE0"/>
    <w:rsid w:val="2E504120"/>
    <w:rsid w:val="31995BAE"/>
    <w:rsid w:val="35D56734"/>
    <w:rsid w:val="394C636C"/>
    <w:rsid w:val="396360FB"/>
    <w:rsid w:val="3A160C66"/>
    <w:rsid w:val="3CED5C14"/>
    <w:rsid w:val="441F174E"/>
    <w:rsid w:val="462C1B7A"/>
    <w:rsid w:val="49DE4602"/>
    <w:rsid w:val="4C722346"/>
    <w:rsid w:val="4E4F4F33"/>
    <w:rsid w:val="567C1103"/>
    <w:rsid w:val="5DC30F22"/>
    <w:rsid w:val="5E4330BC"/>
    <w:rsid w:val="605E09A5"/>
    <w:rsid w:val="65765E96"/>
    <w:rsid w:val="65DB2299"/>
    <w:rsid w:val="66A437E6"/>
    <w:rsid w:val="6DC52726"/>
    <w:rsid w:val="731E013E"/>
    <w:rsid w:val="77845584"/>
    <w:rsid w:val="7CD60DE9"/>
    <w:rsid w:val="7E80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unhideWhenUsed/>
    <w:qFormat/>
    <w:uiPriority w:val="99"/>
    <w:rPr>
      <w:sz w:val="18"/>
      <w:szCs w:val="18"/>
    </w:rPr>
  </w:style>
  <w:style w:type="paragraph" w:customStyle="1" w:styleId="6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7">
    <w:name w:val="PT-WZ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1066</Words>
  <Characters>1188</Characters>
  <Lines>0</Lines>
  <Paragraphs>0</Paragraphs>
  <TotalTime>2</TotalTime>
  <ScaleCrop>false</ScaleCrop>
  <LinksUpToDate>false</LinksUpToDate>
  <CharactersWithSpaces>1226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2025-09-03T08:36:00Z</dcterms:created>
  <dc:creator>彼岸＆花暝</dc:creator>
  <cp:lastModifiedBy>清水</cp:lastModifiedBy>
  <dcterms:modified xsi:type="dcterms:W3CDTF">2026-09-22T07:18:56Z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9E4C1EAC059348E18ACEFE91104516C6_13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